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958" w:rsidRDefault="00861385" w:rsidP="007470B5">
      <w:pPr>
        <w:jc w:val="center"/>
        <w:rPr>
          <w:rFonts w:ascii="Arial" w:hAnsi="Arial" w:cs="Arial"/>
          <w:b/>
          <w:sz w:val="22"/>
          <w:szCs w:val="22"/>
        </w:rPr>
      </w:pPr>
      <w:bookmarkStart w:id="0" w:name="_GoBack"/>
      <w:bookmarkEnd w:id="0"/>
      <w:r>
        <w:rPr>
          <w:rFonts w:ascii="Arial" w:hAnsi="Arial" w:cs="Arial"/>
          <w:b/>
          <w:sz w:val="22"/>
          <w:szCs w:val="22"/>
        </w:rPr>
        <w:t>SEN</w:t>
      </w:r>
      <w:r w:rsidR="006836DC">
        <w:rPr>
          <w:rFonts w:ascii="Arial" w:hAnsi="Arial" w:cs="Arial"/>
          <w:b/>
          <w:sz w:val="22"/>
          <w:szCs w:val="22"/>
        </w:rPr>
        <w:t>D</w:t>
      </w:r>
      <w:r w:rsidR="001C3958" w:rsidRPr="00DB0289">
        <w:rPr>
          <w:rFonts w:ascii="Arial" w:hAnsi="Arial" w:cs="Arial"/>
          <w:b/>
          <w:sz w:val="22"/>
          <w:szCs w:val="22"/>
        </w:rPr>
        <w:t xml:space="preserve"> </w:t>
      </w:r>
      <w:r w:rsidR="001C3958">
        <w:rPr>
          <w:rFonts w:ascii="Arial" w:hAnsi="Arial" w:cs="Arial"/>
          <w:b/>
          <w:sz w:val="22"/>
          <w:szCs w:val="22"/>
        </w:rPr>
        <w:t>Co-ordinator</w:t>
      </w:r>
    </w:p>
    <w:p w:rsidR="001C3958" w:rsidRPr="00DB0289" w:rsidRDefault="001C3958" w:rsidP="007470B5">
      <w:pPr>
        <w:jc w:val="center"/>
        <w:rPr>
          <w:rFonts w:ascii="Arial" w:hAnsi="Arial" w:cs="Arial"/>
          <w:b/>
          <w:sz w:val="22"/>
          <w:szCs w:val="22"/>
        </w:rPr>
      </w:pPr>
      <w:r>
        <w:rPr>
          <w:rFonts w:ascii="Arial" w:hAnsi="Arial" w:cs="Arial"/>
          <w:b/>
          <w:sz w:val="22"/>
          <w:szCs w:val="22"/>
        </w:rPr>
        <w:t xml:space="preserve">Report </w:t>
      </w:r>
      <w:r w:rsidR="009A72CA">
        <w:rPr>
          <w:rFonts w:ascii="Arial" w:hAnsi="Arial" w:cs="Arial"/>
          <w:b/>
          <w:sz w:val="22"/>
          <w:szCs w:val="22"/>
        </w:rPr>
        <w:t>2017-2018</w:t>
      </w:r>
    </w:p>
    <w:p w:rsidR="001C3958" w:rsidRDefault="001C3958" w:rsidP="007470B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3"/>
        <w:gridCol w:w="4785"/>
      </w:tblGrid>
      <w:tr w:rsidR="001C3958" w:rsidRPr="001940C1" w:rsidTr="00CF452C">
        <w:tc>
          <w:tcPr>
            <w:tcW w:w="3243" w:type="dxa"/>
          </w:tcPr>
          <w:p w:rsidR="001C3958" w:rsidRPr="00CF452C" w:rsidRDefault="001C3958" w:rsidP="00462603">
            <w:pPr>
              <w:rPr>
                <w:rFonts w:ascii="Arial" w:hAnsi="Arial" w:cs="Arial"/>
                <w:b/>
              </w:rPr>
            </w:pPr>
            <w:r w:rsidRPr="00CF452C">
              <w:rPr>
                <w:rFonts w:ascii="Arial" w:hAnsi="Arial" w:cs="Arial"/>
                <w:b/>
                <w:sz w:val="22"/>
                <w:szCs w:val="22"/>
              </w:rPr>
              <w:t>Action</w:t>
            </w:r>
          </w:p>
        </w:tc>
        <w:tc>
          <w:tcPr>
            <w:tcW w:w="4785" w:type="dxa"/>
          </w:tcPr>
          <w:p w:rsidR="001C3958" w:rsidRPr="00CF452C" w:rsidRDefault="001C3958" w:rsidP="00462603">
            <w:pPr>
              <w:rPr>
                <w:rFonts w:ascii="Arial" w:hAnsi="Arial" w:cs="Arial"/>
                <w:b/>
              </w:rPr>
            </w:pPr>
            <w:r w:rsidRPr="00CF452C">
              <w:rPr>
                <w:rFonts w:ascii="Arial" w:hAnsi="Arial" w:cs="Arial"/>
                <w:b/>
                <w:sz w:val="22"/>
                <w:szCs w:val="22"/>
              </w:rPr>
              <w:t>Outcome / Impact</w:t>
            </w:r>
          </w:p>
        </w:tc>
      </w:tr>
      <w:tr w:rsidR="001C3958" w:rsidTr="00CF452C">
        <w:tc>
          <w:tcPr>
            <w:tcW w:w="3243" w:type="dxa"/>
          </w:tcPr>
          <w:p w:rsidR="00347378" w:rsidRPr="00CF452C" w:rsidRDefault="009A72CA" w:rsidP="002F792E">
            <w:pPr>
              <w:rPr>
                <w:rFonts w:ascii="Arial" w:hAnsi="Arial" w:cs="Arial"/>
              </w:rPr>
            </w:pPr>
            <w:r w:rsidRPr="009A72CA">
              <w:rPr>
                <w:rFonts w:ascii="Arial" w:hAnsi="Arial" w:cs="Arial"/>
              </w:rPr>
              <w:t>Support with targets and provision of children who are making slower than expected progress.</w:t>
            </w:r>
          </w:p>
        </w:tc>
        <w:tc>
          <w:tcPr>
            <w:tcW w:w="4785" w:type="dxa"/>
          </w:tcPr>
          <w:p w:rsidR="00945DD7" w:rsidRPr="005C05D8" w:rsidRDefault="00411869" w:rsidP="00462603">
            <w:pPr>
              <w:rPr>
                <w:rFonts w:ascii="Arial" w:hAnsi="Arial" w:cs="Arial"/>
                <w:sz w:val="20"/>
                <w:szCs w:val="20"/>
              </w:rPr>
            </w:pPr>
            <w:r w:rsidRPr="005C05D8">
              <w:rPr>
                <w:rFonts w:ascii="Arial" w:hAnsi="Arial" w:cs="Arial"/>
                <w:sz w:val="20"/>
                <w:szCs w:val="20"/>
              </w:rPr>
              <w:t>New staff and member of staff who had been on Maternity Leave are now confident at setting targets from PIVATS.</w:t>
            </w:r>
          </w:p>
          <w:p w:rsidR="00411869" w:rsidRPr="00CF452C" w:rsidRDefault="00411869" w:rsidP="00462603">
            <w:pPr>
              <w:rPr>
                <w:rFonts w:ascii="Arial" w:hAnsi="Arial" w:cs="Arial"/>
                <w:color w:val="FF0000"/>
              </w:rPr>
            </w:pPr>
            <w:r w:rsidRPr="005C05D8">
              <w:rPr>
                <w:rFonts w:ascii="Arial" w:hAnsi="Arial" w:cs="Arial"/>
                <w:sz w:val="20"/>
                <w:szCs w:val="20"/>
              </w:rPr>
              <w:t>Supported staff to break down targets so that children who were making slower progress were enabled to make progress. Helped Newly Qualified Teacher to break down a child who was ‘stuck’ on a punctuation target to unpick what it was the child was finding difficult. The child has made progress as the teacher was supported to unpick the child’s learning and misconceptions.</w:t>
            </w:r>
          </w:p>
        </w:tc>
      </w:tr>
      <w:tr w:rsidR="001C3958" w:rsidTr="00CF452C">
        <w:tc>
          <w:tcPr>
            <w:tcW w:w="3243" w:type="dxa"/>
          </w:tcPr>
          <w:p w:rsidR="001C3958" w:rsidRPr="00CF452C" w:rsidRDefault="00411869" w:rsidP="00462603">
            <w:pPr>
              <w:rPr>
                <w:rFonts w:ascii="Arial" w:hAnsi="Arial" w:cs="Arial"/>
              </w:rPr>
            </w:pPr>
            <w:r>
              <w:rPr>
                <w:rFonts w:ascii="Arial" w:hAnsi="Arial" w:cs="Arial"/>
              </w:rPr>
              <w:t>Le</w:t>
            </w:r>
            <w:r w:rsidR="009A72CA" w:rsidRPr="009A72CA">
              <w:rPr>
                <w:rFonts w:ascii="Arial" w:hAnsi="Arial" w:cs="Arial"/>
              </w:rPr>
              <w:t>d Attachment Awareness action research project in school along with Wellbeing Officer to support children with SEMH (Social, Emotional and Mental Health) needs.</w:t>
            </w:r>
          </w:p>
        </w:tc>
        <w:tc>
          <w:tcPr>
            <w:tcW w:w="4785" w:type="dxa"/>
          </w:tcPr>
          <w:p w:rsidR="00B96337" w:rsidRPr="00E560F9" w:rsidRDefault="00411869" w:rsidP="00462603">
            <w:pPr>
              <w:rPr>
                <w:rFonts w:ascii="Arial" w:hAnsi="Arial" w:cs="Arial"/>
                <w:color w:val="FF0000"/>
                <w:sz w:val="20"/>
                <w:szCs w:val="20"/>
              </w:rPr>
            </w:pPr>
            <w:proofErr w:type="gramStart"/>
            <w:r w:rsidRPr="00411869">
              <w:rPr>
                <w:rFonts w:ascii="Arial" w:hAnsi="Arial" w:cs="Arial"/>
                <w:sz w:val="20"/>
                <w:szCs w:val="20"/>
              </w:rPr>
              <w:t>Staff have</w:t>
            </w:r>
            <w:proofErr w:type="gramEnd"/>
            <w:r w:rsidRPr="00411869">
              <w:rPr>
                <w:rFonts w:ascii="Arial" w:hAnsi="Arial" w:cs="Arial"/>
                <w:sz w:val="20"/>
                <w:szCs w:val="20"/>
              </w:rPr>
              <w:t xml:space="preserve"> been </w:t>
            </w:r>
            <w:r>
              <w:rPr>
                <w:rFonts w:ascii="Arial" w:hAnsi="Arial" w:cs="Arial"/>
                <w:sz w:val="20"/>
                <w:szCs w:val="20"/>
              </w:rPr>
              <w:t>trained on Attachment</w:t>
            </w:r>
            <w:r w:rsidR="005C05D8">
              <w:rPr>
                <w:rFonts w:ascii="Arial" w:hAnsi="Arial" w:cs="Arial"/>
                <w:sz w:val="20"/>
                <w:szCs w:val="20"/>
              </w:rPr>
              <w:t xml:space="preserve"> and Trauma Awareness and ‘Emotion Coaching.’ </w:t>
            </w:r>
            <w:proofErr w:type="gramStart"/>
            <w:r w:rsidR="005C05D8">
              <w:rPr>
                <w:rFonts w:ascii="Arial" w:hAnsi="Arial" w:cs="Arial"/>
                <w:sz w:val="20"/>
                <w:szCs w:val="20"/>
              </w:rPr>
              <w:t>Staff therefore have</w:t>
            </w:r>
            <w:proofErr w:type="gramEnd"/>
            <w:r w:rsidR="005C05D8">
              <w:rPr>
                <w:rFonts w:ascii="Arial" w:hAnsi="Arial" w:cs="Arial"/>
                <w:sz w:val="20"/>
                <w:szCs w:val="20"/>
              </w:rPr>
              <w:t xml:space="preserve"> a greater awareness of how to deal with a child who is ‘de-regulated’ and to promote emotional awareness. </w:t>
            </w:r>
            <w:proofErr w:type="gramStart"/>
            <w:r w:rsidR="005C05D8">
              <w:rPr>
                <w:rFonts w:ascii="Arial" w:hAnsi="Arial" w:cs="Arial"/>
                <w:sz w:val="20"/>
                <w:szCs w:val="20"/>
              </w:rPr>
              <w:t>Staff have</w:t>
            </w:r>
            <w:proofErr w:type="gramEnd"/>
            <w:r w:rsidR="005C05D8">
              <w:rPr>
                <w:rFonts w:ascii="Arial" w:hAnsi="Arial" w:cs="Arial"/>
                <w:sz w:val="20"/>
                <w:szCs w:val="20"/>
              </w:rPr>
              <w:t xml:space="preserve"> used books and games to promote emotional literacy. </w:t>
            </w:r>
            <w:proofErr w:type="gramStart"/>
            <w:r w:rsidR="005C05D8">
              <w:rPr>
                <w:rFonts w:ascii="Arial" w:hAnsi="Arial" w:cs="Arial"/>
                <w:sz w:val="20"/>
                <w:szCs w:val="20"/>
              </w:rPr>
              <w:t>Staff have</w:t>
            </w:r>
            <w:proofErr w:type="gramEnd"/>
            <w:r w:rsidR="005C05D8">
              <w:rPr>
                <w:rFonts w:ascii="Arial" w:hAnsi="Arial" w:cs="Arial"/>
                <w:sz w:val="20"/>
                <w:szCs w:val="20"/>
              </w:rPr>
              <w:t xml:space="preserve"> a greater understanding of techniques to de-escalate followed by setting limits on the child’s behaviour and problem </w:t>
            </w:r>
            <w:r w:rsidR="00E560F9">
              <w:rPr>
                <w:rFonts w:ascii="Arial" w:hAnsi="Arial" w:cs="Arial"/>
                <w:sz w:val="20"/>
                <w:szCs w:val="20"/>
              </w:rPr>
              <w:t xml:space="preserve">solving. Staff (Teachers, EYPs and TA’s) identified one child per class to gather data on for the impact of emotion coaching. Strengths and Difficulties Questionnaires (SDQ’s) showed that </w:t>
            </w:r>
            <w:r w:rsidR="00E560F9">
              <w:rPr>
                <w:rFonts w:ascii="Arial" w:hAnsi="Arial" w:cs="Arial"/>
                <w:color w:val="FF0000"/>
                <w:sz w:val="20"/>
                <w:szCs w:val="20"/>
              </w:rPr>
              <w:t>INSERT DATA HERE</w:t>
            </w:r>
          </w:p>
        </w:tc>
      </w:tr>
      <w:tr w:rsidR="001C3958" w:rsidTr="00CF452C">
        <w:tc>
          <w:tcPr>
            <w:tcW w:w="3243" w:type="dxa"/>
          </w:tcPr>
          <w:p w:rsidR="001C3958" w:rsidRPr="00CF452C" w:rsidRDefault="009A72CA" w:rsidP="009A72CA">
            <w:pPr>
              <w:rPr>
                <w:rFonts w:ascii="Arial" w:hAnsi="Arial" w:cs="Arial"/>
              </w:rPr>
            </w:pPr>
            <w:r w:rsidRPr="009A72CA">
              <w:rPr>
                <w:rFonts w:ascii="Arial" w:hAnsi="Arial" w:cs="Arial"/>
              </w:rPr>
              <w:t>Co-ordinate staff meeting with LEAPS Speech and Language Therapist in order to support TAs to teach concepts to groups of children.</w:t>
            </w:r>
          </w:p>
        </w:tc>
        <w:tc>
          <w:tcPr>
            <w:tcW w:w="4785" w:type="dxa"/>
          </w:tcPr>
          <w:p w:rsidR="009A72CA" w:rsidRDefault="00E560F9" w:rsidP="009A72CA">
            <w:pPr>
              <w:rPr>
                <w:rFonts w:ascii="Arial" w:hAnsi="Arial" w:cs="Arial"/>
                <w:sz w:val="20"/>
                <w:szCs w:val="20"/>
              </w:rPr>
            </w:pPr>
            <w:r>
              <w:rPr>
                <w:rFonts w:ascii="Arial" w:hAnsi="Arial" w:cs="Arial"/>
                <w:sz w:val="20"/>
                <w:szCs w:val="20"/>
              </w:rPr>
              <w:t>LEAPS Therapist delivered Staff Meeting on concepts. This has supported teachers to develop vocabulary learning in their classes. This has contributed to greater understanding of vocabulary and improved comprehension in all year groups.</w:t>
            </w:r>
          </w:p>
          <w:p w:rsidR="00E560F9" w:rsidRPr="00E560F9" w:rsidRDefault="00E560F9" w:rsidP="009A72CA">
            <w:pPr>
              <w:rPr>
                <w:rFonts w:ascii="Arial" w:hAnsi="Arial" w:cs="Arial"/>
                <w:color w:val="FF0000"/>
                <w:sz w:val="20"/>
                <w:szCs w:val="20"/>
              </w:rPr>
            </w:pPr>
            <w:r>
              <w:rPr>
                <w:rFonts w:ascii="Arial" w:hAnsi="Arial" w:cs="Arial"/>
                <w:color w:val="FF0000"/>
                <w:sz w:val="20"/>
                <w:szCs w:val="20"/>
              </w:rPr>
              <w:t>ENTER</w:t>
            </w:r>
            <w:r w:rsidR="0078158C">
              <w:rPr>
                <w:rFonts w:ascii="Arial" w:hAnsi="Arial" w:cs="Arial"/>
                <w:color w:val="FF0000"/>
                <w:sz w:val="20"/>
                <w:szCs w:val="20"/>
              </w:rPr>
              <w:t xml:space="preserve"> SALFORD COMPREHENSIONS??? </w:t>
            </w:r>
          </w:p>
          <w:p w:rsidR="00CF5E6D" w:rsidRPr="00425EDA" w:rsidRDefault="00CF5E6D" w:rsidP="00B743F7">
            <w:pPr>
              <w:rPr>
                <w:rFonts w:ascii="Arial" w:hAnsi="Arial" w:cs="Arial"/>
              </w:rPr>
            </w:pPr>
          </w:p>
        </w:tc>
      </w:tr>
      <w:tr w:rsidR="001C3958" w:rsidTr="00CF452C">
        <w:tc>
          <w:tcPr>
            <w:tcW w:w="3243" w:type="dxa"/>
          </w:tcPr>
          <w:p w:rsidR="00BE6FC5" w:rsidRPr="002F792E" w:rsidRDefault="009A72CA" w:rsidP="002F792E">
            <w:pPr>
              <w:rPr>
                <w:rFonts w:ascii="Arial" w:hAnsi="Arial" w:cs="Arial"/>
              </w:rPr>
            </w:pPr>
            <w:r w:rsidRPr="009A72CA">
              <w:rPr>
                <w:rFonts w:ascii="Arial" w:hAnsi="Arial" w:cs="Arial"/>
              </w:rPr>
              <w:t>Co-ordinate time for LEAPS therapist to work with Early Years Professionals and Early Years Teaching Assistants to devise a format for capturing the progress of children in Early Language Groups.</w:t>
            </w:r>
          </w:p>
        </w:tc>
        <w:tc>
          <w:tcPr>
            <w:tcW w:w="4785" w:type="dxa"/>
          </w:tcPr>
          <w:p w:rsidR="009B61E6" w:rsidRDefault="00E560F9" w:rsidP="002F792E">
            <w:pPr>
              <w:rPr>
                <w:rFonts w:ascii="Arial" w:hAnsi="Arial" w:cs="Arial"/>
                <w:sz w:val="20"/>
                <w:szCs w:val="20"/>
              </w:rPr>
            </w:pPr>
            <w:r>
              <w:rPr>
                <w:rFonts w:ascii="Arial" w:hAnsi="Arial" w:cs="Arial"/>
                <w:sz w:val="20"/>
                <w:szCs w:val="20"/>
              </w:rPr>
              <w:t>Teaching Assistants (TAs) and Early Years Professionals have</w:t>
            </w:r>
            <w:r w:rsidR="0078158C">
              <w:rPr>
                <w:rFonts w:ascii="Arial" w:hAnsi="Arial" w:cs="Arial"/>
                <w:sz w:val="20"/>
                <w:szCs w:val="20"/>
              </w:rPr>
              <w:t xml:space="preserve"> run language groups that have been overseen by the LEAPS Therapist. These have ranged from Early Language Groups to support children working at early stages of language acquisition to higher language groups for children in upper key stage 2 who have needed to improve their understanding of language. </w:t>
            </w:r>
          </w:p>
          <w:p w:rsidR="0078158C" w:rsidRPr="0078158C" w:rsidRDefault="0078158C" w:rsidP="002F792E">
            <w:pPr>
              <w:rPr>
                <w:rFonts w:ascii="Arial" w:hAnsi="Arial" w:cs="Arial"/>
                <w:color w:val="FF0000"/>
                <w:sz w:val="20"/>
                <w:szCs w:val="20"/>
              </w:rPr>
            </w:pPr>
            <w:r>
              <w:rPr>
                <w:rFonts w:ascii="Arial" w:hAnsi="Arial" w:cs="Arial"/>
                <w:color w:val="FF0000"/>
                <w:sz w:val="20"/>
                <w:szCs w:val="20"/>
              </w:rPr>
              <w:t>INSERT DATA AND QUOTES HERE</w:t>
            </w:r>
          </w:p>
        </w:tc>
      </w:tr>
      <w:tr w:rsidR="001C3958" w:rsidTr="00CF452C">
        <w:tc>
          <w:tcPr>
            <w:tcW w:w="3243" w:type="dxa"/>
          </w:tcPr>
          <w:p w:rsidR="001C3958" w:rsidRPr="00CF452C" w:rsidRDefault="009A72CA" w:rsidP="000F44E6">
            <w:pPr>
              <w:rPr>
                <w:rFonts w:ascii="Arial" w:hAnsi="Arial" w:cs="Arial"/>
              </w:rPr>
            </w:pPr>
            <w:r w:rsidRPr="009A72CA">
              <w:rPr>
                <w:rFonts w:ascii="Arial" w:hAnsi="Arial" w:cs="Arial"/>
              </w:rPr>
              <w:t>Monitor effectiveness of SEN interventions.</w:t>
            </w:r>
          </w:p>
        </w:tc>
        <w:tc>
          <w:tcPr>
            <w:tcW w:w="4785" w:type="dxa"/>
          </w:tcPr>
          <w:p w:rsidR="001C3958" w:rsidRDefault="0078158C" w:rsidP="000F44E6">
            <w:pPr>
              <w:rPr>
                <w:rFonts w:ascii="Arial" w:hAnsi="Arial" w:cs="Arial"/>
                <w:sz w:val="20"/>
                <w:szCs w:val="20"/>
              </w:rPr>
            </w:pPr>
            <w:r>
              <w:rPr>
                <w:rFonts w:ascii="Arial" w:hAnsi="Arial" w:cs="Arial"/>
                <w:sz w:val="20"/>
                <w:szCs w:val="20"/>
              </w:rPr>
              <w:t>Monitoring of Lego Therapy showed that children were making progress in both their language and their social skills.</w:t>
            </w:r>
          </w:p>
          <w:p w:rsidR="0078158C" w:rsidRPr="0078158C" w:rsidRDefault="0078158C" w:rsidP="000F44E6">
            <w:pPr>
              <w:rPr>
                <w:rFonts w:ascii="Arial" w:hAnsi="Arial" w:cs="Arial"/>
                <w:color w:val="FF0000"/>
                <w:sz w:val="20"/>
                <w:szCs w:val="20"/>
              </w:rPr>
            </w:pPr>
            <w:r>
              <w:rPr>
                <w:rFonts w:ascii="Arial" w:hAnsi="Arial" w:cs="Arial"/>
                <w:color w:val="FF0000"/>
                <w:sz w:val="20"/>
                <w:szCs w:val="20"/>
              </w:rPr>
              <w:t xml:space="preserve">ENTER QUOTES FROM </w:t>
            </w:r>
            <w:r w:rsidR="00BE0DE7">
              <w:rPr>
                <w:rFonts w:ascii="Arial" w:hAnsi="Arial" w:cs="Arial"/>
                <w:color w:val="FF0000"/>
                <w:sz w:val="20"/>
                <w:szCs w:val="20"/>
              </w:rPr>
              <w:t>MONITORING HERE</w:t>
            </w:r>
          </w:p>
        </w:tc>
      </w:tr>
      <w:tr w:rsidR="009A72CA" w:rsidTr="00CF452C">
        <w:tc>
          <w:tcPr>
            <w:tcW w:w="3243" w:type="dxa"/>
          </w:tcPr>
          <w:p w:rsidR="009A72CA" w:rsidRPr="009A72CA" w:rsidRDefault="009A72CA" w:rsidP="00DE0ED7">
            <w:pPr>
              <w:rPr>
                <w:rFonts w:ascii="Arial" w:hAnsi="Arial" w:cs="Arial"/>
              </w:rPr>
            </w:pPr>
            <w:r w:rsidRPr="009A72CA">
              <w:rPr>
                <w:rFonts w:ascii="Arial" w:hAnsi="Arial" w:cs="Arial"/>
              </w:rPr>
              <w:t xml:space="preserve">Work with </w:t>
            </w:r>
            <w:proofErr w:type="spellStart"/>
            <w:r w:rsidRPr="009A72CA">
              <w:rPr>
                <w:rFonts w:ascii="Arial" w:hAnsi="Arial" w:cs="Arial"/>
              </w:rPr>
              <w:t>SENDCos</w:t>
            </w:r>
            <w:proofErr w:type="spellEnd"/>
            <w:r w:rsidRPr="009A72CA">
              <w:rPr>
                <w:rFonts w:ascii="Arial" w:hAnsi="Arial" w:cs="Arial"/>
              </w:rPr>
              <w:t xml:space="preserve"> across the Trust to improve outcomes for SEND pupils. </w:t>
            </w:r>
          </w:p>
        </w:tc>
        <w:tc>
          <w:tcPr>
            <w:tcW w:w="4785" w:type="dxa"/>
          </w:tcPr>
          <w:p w:rsidR="0003284C" w:rsidRPr="00BE0DE7" w:rsidRDefault="00BE0DE7" w:rsidP="00F909C6">
            <w:pPr>
              <w:rPr>
                <w:rFonts w:ascii="Arial" w:hAnsi="Arial" w:cs="Arial"/>
                <w:sz w:val="20"/>
                <w:szCs w:val="20"/>
              </w:rPr>
            </w:pPr>
            <w:r>
              <w:rPr>
                <w:rFonts w:ascii="Arial" w:hAnsi="Arial" w:cs="Arial"/>
                <w:sz w:val="20"/>
                <w:szCs w:val="20"/>
              </w:rPr>
              <w:t xml:space="preserve">Work with Trust </w:t>
            </w:r>
            <w:proofErr w:type="spellStart"/>
            <w:r>
              <w:rPr>
                <w:rFonts w:ascii="Arial" w:hAnsi="Arial" w:cs="Arial"/>
                <w:sz w:val="20"/>
                <w:szCs w:val="20"/>
              </w:rPr>
              <w:t>SENDCos</w:t>
            </w:r>
            <w:proofErr w:type="spellEnd"/>
            <w:r>
              <w:rPr>
                <w:rFonts w:ascii="Arial" w:hAnsi="Arial" w:cs="Arial"/>
                <w:sz w:val="20"/>
                <w:szCs w:val="20"/>
              </w:rPr>
              <w:t xml:space="preserve"> has led to parent event at the Beacon, Parent Questionnaire, </w:t>
            </w:r>
            <w:proofErr w:type="gramStart"/>
            <w:r>
              <w:rPr>
                <w:rFonts w:ascii="Arial" w:hAnsi="Arial" w:cs="Arial"/>
                <w:sz w:val="20"/>
                <w:szCs w:val="20"/>
              </w:rPr>
              <w:t>Parent</w:t>
            </w:r>
            <w:proofErr w:type="gramEnd"/>
            <w:r>
              <w:rPr>
                <w:rFonts w:ascii="Arial" w:hAnsi="Arial" w:cs="Arial"/>
                <w:sz w:val="20"/>
                <w:szCs w:val="20"/>
              </w:rPr>
              <w:t xml:space="preserve"> Information leaflet. </w:t>
            </w:r>
            <w:r w:rsidR="0003284C">
              <w:rPr>
                <w:rFonts w:ascii="Arial" w:hAnsi="Arial" w:cs="Arial"/>
                <w:sz w:val="20"/>
                <w:szCs w:val="20"/>
              </w:rPr>
              <w:t xml:space="preserve">This has led to better links with </w:t>
            </w:r>
            <w:proofErr w:type="spellStart"/>
            <w:r w:rsidR="0003284C">
              <w:rPr>
                <w:rFonts w:ascii="Arial" w:hAnsi="Arial" w:cs="Arial"/>
                <w:sz w:val="20"/>
                <w:szCs w:val="20"/>
              </w:rPr>
              <w:t>parents.This</w:t>
            </w:r>
            <w:proofErr w:type="spellEnd"/>
            <w:r w:rsidR="0003284C">
              <w:rPr>
                <w:rFonts w:ascii="Arial" w:hAnsi="Arial" w:cs="Arial"/>
                <w:sz w:val="20"/>
                <w:szCs w:val="20"/>
              </w:rPr>
              <w:t xml:space="preserve"> needs to be further developed next year.</w:t>
            </w:r>
          </w:p>
        </w:tc>
      </w:tr>
    </w:tbl>
    <w:p w:rsidR="001C3958" w:rsidRDefault="001C3958" w:rsidP="007470B5">
      <w:pPr>
        <w:rPr>
          <w:rFonts w:ascii="Arial" w:hAnsi="Arial" w:cs="Arial"/>
          <w:sz w:val="22"/>
          <w:szCs w:val="22"/>
        </w:rPr>
      </w:pPr>
    </w:p>
    <w:p w:rsidR="001C3958" w:rsidRPr="002F1B15" w:rsidRDefault="001C3958" w:rsidP="007470B5">
      <w:pPr>
        <w:rPr>
          <w:rFonts w:ascii="Arial" w:hAnsi="Arial" w:cs="Arial"/>
          <w:sz w:val="22"/>
          <w:szCs w:val="22"/>
        </w:rPr>
      </w:pPr>
    </w:p>
    <w:p w:rsidR="001C3958" w:rsidRDefault="00AB394B">
      <w:r>
        <w:t>Priorities for next year:</w:t>
      </w:r>
    </w:p>
    <w:p w:rsidR="00AB394B" w:rsidRDefault="00AB394B"/>
    <w:p w:rsidR="006A088C" w:rsidRDefault="006A088C" w:rsidP="006A088C">
      <w:pPr>
        <w:pStyle w:val="ListParagraph"/>
        <w:ind w:left="1440"/>
      </w:pPr>
    </w:p>
    <w:p w:rsidR="00AB394B" w:rsidRDefault="009A72CA" w:rsidP="009A72CA">
      <w:pPr>
        <w:pStyle w:val="ListParagraph"/>
        <w:numPr>
          <w:ilvl w:val="0"/>
          <w:numId w:val="7"/>
        </w:numPr>
      </w:pPr>
      <w:r>
        <w:t xml:space="preserve">Work with </w:t>
      </w:r>
      <w:proofErr w:type="spellStart"/>
      <w:r>
        <w:t>SENDCos</w:t>
      </w:r>
      <w:proofErr w:type="spellEnd"/>
      <w:r>
        <w:t xml:space="preserve"> across WEST to organise </w:t>
      </w:r>
      <w:r w:rsidR="00DE0ED7">
        <w:t>Autism Training for WEST staff.</w:t>
      </w:r>
    </w:p>
    <w:p w:rsidR="00DE0ED7" w:rsidRDefault="00DE0ED7" w:rsidP="009A72CA">
      <w:pPr>
        <w:pStyle w:val="ListParagraph"/>
        <w:numPr>
          <w:ilvl w:val="0"/>
          <w:numId w:val="7"/>
        </w:numPr>
      </w:pPr>
      <w:r>
        <w:t>Deliver staff training on Inclusion.</w:t>
      </w:r>
    </w:p>
    <w:p w:rsidR="00DE0ED7" w:rsidRDefault="00DE0ED7" w:rsidP="009A72CA">
      <w:pPr>
        <w:pStyle w:val="ListParagraph"/>
        <w:numPr>
          <w:ilvl w:val="0"/>
          <w:numId w:val="7"/>
        </w:numPr>
      </w:pPr>
      <w:r>
        <w:lastRenderedPageBreak/>
        <w:t xml:space="preserve">Implement changes recommended from LA SEND </w:t>
      </w:r>
      <w:proofErr w:type="spellStart"/>
      <w:r>
        <w:t>OfSTED</w:t>
      </w:r>
      <w:proofErr w:type="spellEnd"/>
    </w:p>
    <w:p w:rsidR="00DE0ED7" w:rsidRDefault="00DE0ED7" w:rsidP="00DE0ED7">
      <w:pPr>
        <w:pStyle w:val="ListParagraph"/>
        <w:numPr>
          <w:ilvl w:val="0"/>
          <w:numId w:val="7"/>
        </w:numPr>
      </w:pPr>
      <w:r w:rsidRPr="00DE0ED7">
        <w:t>Improve links with p</w:t>
      </w:r>
      <w:r>
        <w:t>arents and act on changes necessary after analysing parent survey</w:t>
      </w:r>
    </w:p>
    <w:p w:rsidR="00DE0ED7" w:rsidRDefault="00DE0ED7" w:rsidP="00DE0ED7">
      <w:pPr>
        <w:pStyle w:val="ListParagraph"/>
        <w:numPr>
          <w:ilvl w:val="0"/>
          <w:numId w:val="7"/>
        </w:numPr>
      </w:pPr>
      <w:r>
        <w:t>Share findings of parent survey with parents, staff and governors.</w:t>
      </w:r>
    </w:p>
    <w:p w:rsidR="00411869" w:rsidRDefault="00BE0DE7" w:rsidP="00DE0ED7">
      <w:pPr>
        <w:pStyle w:val="ListParagraph"/>
        <w:numPr>
          <w:ilvl w:val="0"/>
          <w:numId w:val="7"/>
        </w:numPr>
      </w:pPr>
      <w:r>
        <w:t>Further work with the WEST Trust to improve parent partnership</w:t>
      </w:r>
    </w:p>
    <w:p w:rsidR="00BE0DE7" w:rsidRDefault="00BE0DE7" w:rsidP="00DE0ED7">
      <w:pPr>
        <w:pStyle w:val="ListParagraph"/>
        <w:numPr>
          <w:ilvl w:val="0"/>
          <w:numId w:val="7"/>
        </w:numPr>
      </w:pPr>
      <w:r>
        <w:t>Improve pupil involvement and pupil voice in reviews and provision.</w:t>
      </w:r>
    </w:p>
    <w:p w:rsidR="00AB394B" w:rsidRDefault="00AB394B"/>
    <w:sectPr w:rsidR="00AB394B" w:rsidSect="002F1B15">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D081E"/>
    <w:multiLevelType w:val="hybridMultilevel"/>
    <w:tmpl w:val="4BF67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1D7357"/>
    <w:multiLevelType w:val="hybridMultilevel"/>
    <w:tmpl w:val="45AC52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5F3829F1"/>
    <w:multiLevelType w:val="hybridMultilevel"/>
    <w:tmpl w:val="9E8A9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1E96E91"/>
    <w:multiLevelType w:val="hybridMultilevel"/>
    <w:tmpl w:val="E31A0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ADF3F7D"/>
    <w:multiLevelType w:val="hybridMultilevel"/>
    <w:tmpl w:val="ABFC6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3E434FD"/>
    <w:multiLevelType w:val="hybridMultilevel"/>
    <w:tmpl w:val="F976E6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DD94E86"/>
    <w:multiLevelType w:val="hybridMultilevel"/>
    <w:tmpl w:val="5EE60C92"/>
    <w:lvl w:ilvl="0" w:tplc="2B301E3C">
      <w:start w:val="12"/>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3"/>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0B5"/>
    <w:rsid w:val="00002219"/>
    <w:rsid w:val="0003284C"/>
    <w:rsid w:val="0006478D"/>
    <w:rsid w:val="0008403D"/>
    <w:rsid w:val="000A5170"/>
    <w:rsid w:val="000C751A"/>
    <w:rsid w:val="000F44E6"/>
    <w:rsid w:val="00104767"/>
    <w:rsid w:val="001940C1"/>
    <w:rsid w:val="001C3958"/>
    <w:rsid w:val="001F1A27"/>
    <w:rsid w:val="00262915"/>
    <w:rsid w:val="00265C8F"/>
    <w:rsid w:val="00297E81"/>
    <w:rsid w:val="002F1B15"/>
    <w:rsid w:val="002F792E"/>
    <w:rsid w:val="00347378"/>
    <w:rsid w:val="003B2887"/>
    <w:rsid w:val="003F2F0F"/>
    <w:rsid w:val="003F7F20"/>
    <w:rsid w:val="00411869"/>
    <w:rsid w:val="00425EDA"/>
    <w:rsid w:val="004373B7"/>
    <w:rsid w:val="004557C0"/>
    <w:rsid w:val="00462603"/>
    <w:rsid w:val="00580616"/>
    <w:rsid w:val="005A6042"/>
    <w:rsid w:val="005C05D8"/>
    <w:rsid w:val="006836DC"/>
    <w:rsid w:val="006A088C"/>
    <w:rsid w:val="00706E0F"/>
    <w:rsid w:val="007470B5"/>
    <w:rsid w:val="0078158C"/>
    <w:rsid w:val="007A0329"/>
    <w:rsid w:val="007E0A86"/>
    <w:rsid w:val="00801154"/>
    <w:rsid w:val="0081605F"/>
    <w:rsid w:val="00861385"/>
    <w:rsid w:val="008C3540"/>
    <w:rsid w:val="00945DD7"/>
    <w:rsid w:val="009A72CA"/>
    <w:rsid w:val="009B61E6"/>
    <w:rsid w:val="00A30FAA"/>
    <w:rsid w:val="00AB394B"/>
    <w:rsid w:val="00B056A4"/>
    <w:rsid w:val="00B743F7"/>
    <w:rsid w:val="00B96337"/>
    <w:rsid w:val="00BA40EB"/>
    <w:rsid w:val="00BE0DE7"/>
    <w:rsid w:val="00BE57C9"/>
    <w:rsid w:val="00BE6FC5"/>
    <w:rsid w:val="00BF136E"/>
    <w:rsid w:val="00CF452C"/>
    <w:rsid w:val="00CF5E6D"/>
    <w:rsid w:val="00D76D7D"/>
    <w:rsid w:val="00DA4221"/>
    <w:rsid w:val="00DB0289"/>
    <w:rsid w:val="00DC3D11"/>
    <w:rsid w:val="00DE0ED7"/>
    <w:rsid w:val="00E560F9"/>
    <w:rsid w:val="00F90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0B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470B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61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0B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470B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61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511</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Stoker, Jenny</dc:creator>
  <cp:lastModifiedBy>Stoker, Jenny</cp:lastModifiedBy>
  <cp:revision>2</cp:revision>
  <cp:lastPrinted>2017-07-09T10:56:00Z</cp:lastPrinted>
  <dcterms:created xsi:type="dcterms:W3CDTF">2018-07-13T16:53:00Z</dcterms:created>
  <dcterms:modified xsi:type="dcterms:W3CDTF">2018-07-13T16:53:00Z</dcterms:modified>
</cp:coreProperties>
</file>