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84" w:rsidRPr="00993332" w:rsidRDefault="00A80BE8">
      <w:pPr>
        <w:rPr>
          <w:b/>
        </w:rPr>
      </w:pPr>
      <w:r w:rsidRPr="00993332">
        <w:rPr>
          <w:b/>
        </w:rPr>
        <w:t>Data Dashboard</w:t>
      </w:r>
      <w:bookmarkStart w:id="0" w:name="_GoBack"/>
      <w:bookmarkEnd w:id="0"/>
    </w:p>
    <w:p w:rsidR="00A80BE8" w:rsidRDefault="00A80BE8">
      <w:r>
        <w:t xml:space="preserve">Page 5 </w:t>
      </w:r>
    </w:p>
    <w:p w:rsidR="00A80BE8" w:rsidRDefault="00A80BE8">
      <w:proofErr w:type="gramStart"/>
      <w:r>
        <w:t>Progress in Reading, Writing and Maths well above the national average in the top 10% of schools nationally.</w:t>
      </w:r>
      <w:proofErr w:type="gramEnd"/>
    </w:p>
    <w:p w:rsidR="00A80BE8" w:rsidRDefault="00A80BE8">
      <w:r>
        <w:t>% of children achieving the national standard in R</w:t>
      </w:r>
      <w:proofErr w:type="gramStart"/>
      <w:r>
        <w:t>,W</w:t>
      </w:r>
      <w:proofErr w:type="gramEnd"/>
      <w:r>
        <w:t xml:space="preserve"> &amp; M com</w:t>
      </w:r>
      <w:r w:rsidR="006571C2">
        <w:t xml:space="preserve">bined </w:t>
      </w:r>
      <w:r>
        <w:t>is 72% which is above the national average</w:t>
      </w:r>
    </w:p>
    <w:p w:rsidR="00A80BE8" w:rsidRDefault="00A80BE8">
      <w:r>
        <w:t>% of children achieving the higher standard</w:t>
      </w:r>
      <w:r w:rsidR="006571C2">
        <w:t xml:space="preserve"> in R, W &amp; M combined is 7%, 2% below the national average.</w:t>
      </w:r>
    </w:p>
    <w:p w:rsidR="006571C2" w:rsidRDefault="006571C2">
      <w:r>
        <w:t>Page 6</w:t>
      </w:r>
    </w:p>
    <w:p w:rsidR="006571C2" w:rsidRDefault="006571C2">
      <w:r>
        <w:t>The average scaled score for Reading and Maths is above the national average.</w:t>
      </w:r>
    </w:p>
    <w:p w:rsidR="006571C2" w:rsidRDefault="006571C2">
      <w:r>
        <w:t>Page 7</w:t>
      </w:r>
    </w:p>
    <w:p w:rsidR="006571C2" w:rsidRDefault="006571C2">
      <w:r>
        <w:t>Average progress for disadvantaged pupils is well above the national average.</w:t>
      </w:r>
    </w:p>
    <w:p w:rsidR="006571C2" w:rsidRDefault="006571C2">
      <w:r>
        <w:t>Average progress in reading by prior attainment shows the Disadvantaged group is a large proportion of the class. Low group made most progress. All groups above the national average</w:t>
      </w:r>
      <w:r w:rsidR="00AA3B0C">
        <w:t xml:space="preserve"> but the confidence interval for the high group </w:t>
      </w:r>
      <w:proofErr w:type="gramStart"/>
      <w:r w:rsidR="00AA3B0C">
        <w:t>does</w:t>
      </w:r>
      <w:proofErr w:type="gramEnd"/>
      <w:r w:rsidR="00AA3B0C">
        <w:t xml:space="preserve"> go below 0</w:t>
      </w:r>
      <w:r>
        <w:t>.</w:t>
      </w:r>
    </w:p>
    <w:p w:rsidR="006571C2" w:rsidRDefault="006571C2">
      <w:r>
        <w:t>Page 8</w:t>
      </w:r>
    </w:p>
    <w:p w:rsidR="006571C2" w:rsidRDefault="006571C2">
      <w:r>
        <w:t>Average progress for writing is the same as above but the high disadvantaged group also made more progress.</w:t>
      </w:r>
      <w:r w:rsidR="00AA3B0C">
        <w:t xml:space="preserve"> The confidence intervals do dip below 0 for the low and high group. </w:t>
      </w:r>
    </w:p>
    <w:p w:rsidR="00AA3B0C" w:rsidRDefault="00AA3B0C">
      <w:r>
        <w:t xml:space="preserve">Average progress for maths </w:t>
      </w:r>
      <w:r w:rsidR="00FB50A7">
        <w:t>is well above the national average for the low group, above for the middle but below for the high group – this would be still seen as in line with national as the confidence interval goes across 0.</w:t>
      </w:r>
    </w:p>
    <w:p w:rsidR="00FB50A7" w:rsidRDefault="00FB50A7">
      <w:r>
        <w:t>% of disadvantaged achieving the standard in R</w:t>
      </w:r>
      <w:proofErr w:type="gramStart"/>
      <w:r>
        <w:t>,W</w:t>
      </w:r>
      <w:proofErr w:type="gramEnd"/>
      <w:r>
        <w:t xml:space="preserve"> &amp; M combined is above the national average</w:t>
      </w:r>
      <w:r w:rsidR="004006C3">
        <w:t xml:space="preserve"> and for all prior attainment groups</w:t>
      </w:r>
      <w:r>
        <w:t>.</w:t>
      </w:r>
    </w:p>
    <w:p w:rsidR="004006C3" w:rsidRDefault="004006C3">
      <w:r>
        <w:t>Page 9</w:t>
      </w:r>
    </w:p>
    <w:p w:rsidR="004006C3" w:rsidRDefault="004006C3">
      <w:r>
        <w:t>% of disadvantaged children meeting the higher standard combined is 0 compared to 11% nationally but all the middle and high prior attainment groups were above the national average.</w:t>
      </w:r>
    </w:p>
    <w:p w:rsidR="004006C3" w:rsidRDefault="004006C3">
      <w:r>
        <w:t xml:space="preserve">Page 10 </w:t>
      </w:r>
    </w:p>
    <w:p w:rsidR="004006C3" w:rsidRDefault="004006C3">
      <w:r>
        <w:t>The average scaled score for disadvantaged in Reading and Maths was above the national average.</w:t>
      </w:r>
    </w:p>
    <w:sectPr w:rsidR="00400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E8"/>
    <w:rsid w:val="004006C3"/>
    <w:rsid w:val="006571C2"/>
    <w:rsid w:val="008D4584"/>
    <w:rsid w:val="00993332"/>
    <w:rsid w:val="00A80BE8"/>
    <w:rsid w:val="00AA3B0C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Robson, Sam</dc:creator>
  <cp:lastModifiedBy>Robson, Sam</cp:lastModifiedBy>
  <cp:revision>2</cp:revision>
  <dcterms:created xsi:type="dcterms:W3CDTF">2017-11-15T12:27:00Z</dcterms:created>
  <dcterms:modified xsi:type="dcterms:W3CDTF">2017-11-15T12:27:00Z</dcterms:modified>
</cp:coreProperties>
</file>