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F4" w:rsidRDefault="00D05EF4">
      <w:pPr>
        <w:rPr>
          <w:b/>
        </w:rPr>
      </w:pPr>
      <w:proofErr w:type="spellStart"/>
      <w:r w:rsidRPr="00D05EF4">
        <w:rPr>
          <w:b/>
        </w:rPr>
        <w:t>Headteacher’s</w:t>
      </w:r>
      <w:proofErr w:type="spellEnd"/>
      <w:r w:rsidRPr="00D05EF4">
        <w:rPr>
          <w:b/>
        </w:rPr>
        <w:t xml:space="preserve"> </w:t>
      </w:r>
      <w:r w:rsidR="00766462">
        <w:rPr>
          <w:b/>
        </w:rPr>
        <w:t>report to Governors May 2017</w:t>
      </w:r>
    </w:p>
    <w:p w:rsidR="002A68C0" w:rsidRDefault="00766462">
      <w:pPr>
        <w:rPr>
          <w:b/>
        </w:rPr>
      </w:pPr>
      <w:r>
        <w:rPr>
          <w:b/>
        </w:rPr>
        <w:t>May 2017</w:t>
      </w:r>
      <w:r w:rsidR="002A68C0">
        <w:rPr>
          <w:b/>
        </w:rPr>
        <w:t xml:space="preserve"> figures:</w:t>
      </w:r>
    </w:p>
    <w:tbl>
      <w:tblPr>
        <w:tblStyle w:val="TableGrid"/>
        <w:tblW w:w="5000" w:type="pct"/>
        <w:tblLook w:val="04A0" w:firstRow="1" w:lastRow="0" w:firstColumn="1" w:lastColumn="0" w:noHBand="0" w:noVBand="1"/>
      </w:tblPr>
      <w:tblGrid>
        <w:gridCol w:w="2310"/>
        <w:gridCol w:w="2310"/>
        <w:gridCol w:w="2311"/>
        <w:gridCol w:w="2311"/>
      </w:tblGrid>
      <w:tr w:rsidR="00766462" w:rsidTr="00766462">
        <w:tc>
          <w:tcPr>
            <w:tcW w:w="1250" w:type="pct"/>
          </w:tcPr>
          <w:p w:rsidR="00766462" w:rsidRDefault="00766462">
            <w:pPr>
              <w:rPr>
                <w:b/>
              </w:rPr>
            </w:pPr>
          </w:p>
        </w:tc>
        <w:tc>
          <w:tcPr>
            <w:tcW w:w="1250" w:type="pct"/>
          </w:tcPr>
          <w:p w:rsidR="00766462" w:rsidRDefault="00766462">
            <w:pPr>
              <w:rPr>
                <w:b/>
              </w:rPr>
            </w:pPr>
            <w:r>
              <w:rPr>
                <w:b/>
              </w:rPr>
              <w:t>Sept 2015</w:t>
            </w:r>
          </w:p>
        </w:tc>
        <w:tc>
          <w:tcPr>
            <w:tcW w:w="1250" w:type="pct"/>
          </w:tcPr>
          <w:p w:rsidR="00766462" w:rsidRDefault="00766462">
            <w:pPr>
              <w:rPr>
                <w:b/>
              </w:rPr>
            </w:pPr>
            <w:r>
              <w:rPr>
                <w:b/>
              </w:rPr>
              <w:t>Sept 2016</w:t>
            </w:r>
          </w:p>
        </w:tc>
        <w:tc>
          <w:tcPr>
            <w:tcW w:w="1250" w:type="pct"/>
          </w:tcPr>
          <w:p w:rsidR="00766462" w:rsidRDefault="00766462">
            <w:pPr>
              <w:rPr>
                <w:b/>
              </w:rPr>
            </w:pPr>
            <w:r>
              <w:rPr>
                <w:b/>
              </w:rPr>
              <w:t>May 2017</w:t>
            </w:r>
          </w:p>
        </w:tc>
      </w:tr>
      <w:tr w:rsidR="00766462" w:rsidTr="00766462">
        <w:tc>
          <w:tcPr>
            <w:tcW w:w="1250" w:type="pct"/>
          </w:tcPr>
          <w:p w:rsidR="00766462" w:rsidRDefault="00766462">
            <w:pPr>
              <w:rPr>
                <w:b/>
              </w:rPr>
            </w:pPr>
            <w:r>
              <w:rPr>
                <w:b/>
              </w:rPr>
              <w:t>Whole school</w:t>
            </w:r>
          </w:p>
        </w:tc>
        <w:tc>
          <w:tcPr>
            <w:tcW w:w="1250" w:type="pct"/>
          </w:tcPr>
          <w:p w:rsidR="00766462" w:rsidRDefault="00766462">
            <w:pPr>
              <w:rPr>
                <w:b/>
              </w:rPr>
            </w:pPr>
            <w:r>
              <w:rPr>
                <w:b/>
              </w:rPr>
              <w:t>386</w:t>
            </w:r>
          </w:p>
        </w:tc>
        <w:tc>
          <w:tcPr>
            <w:tcW w:w="1250" w:type="pct"/>
          </w:tcPr>
          <w:p w:rsidR="00766462" w:rsidRDefault="00766462">
            <w:pPr>
              <w:rPr>
                <w:b/>
              </w:rPr>
            </w:pPr>
            <w:r>
              <w:rPr>
                <w:b/>
              </w:rPr>
              <w:t>437</w:t>
            </w:r>
          </w:p>
        </w:tc>
        <w:tc>
          <w:tcPr>
            <w:tcW w:w="1250" w:type="pct"/>
          </w:tcPr>
          <w:p w:rsidR="00766462" w:rsidRDefault="00DF2823">
            <w:pPr>
              <w:rPr>
                <w:b/>
              </w:rPr>
            </w:pPr>
            <w:r>
              <w:rPr>
                <w:b/>
              </w:rPr>
              <w:t>461 (</w:t>
            </w:r>
            <w:proofErr w:type="spellStart"/>
            <w:r>
              <w:rPr>
                <w:b/>
              </w:rPr>
              <w:t>incl</w:t>
            </w:r>
            <w:proofErr w:type="spellEnd"/>
            <w:r>
              <w:rPr>
                <w:b/>
              </w:rPr>
              <w:t xml:space="preserve"> 88 in 0-3)</w:t>
            </w:r>
          </w:p>
        </w:tc>
      </w:tr>
      <w:tr w:rsidR="00766462" w:rsidTr="00766462">
        <w:tc>
          <w:tcPr>
            <w:tcW w:w="1250" w:type="pct"/>
          </w:tcPr>
          <w:p w:rsidR="00766462" w:rsidRDefault="00766462">
            <w:pPr>
              <w:rPr>
                <w:b/>
              </w:rPr>
            </w:pPr>
            <w:r>
              <w:rPr>
                <w:b/>
              </w:rPr>
              <w:t>Pupil Premium</w:t>
            </w:r>
          </w:p>
        </w:tc>
        <w:tc>
          <w:tcPr>
            <w:tcW w:w="1250" w:type="pct"/>
          </w:tcPr>
          <w:p w:rsidR="00766462" w:rsidRDefault="00766462">
            <w:pPr>
              <w:rPr>
                <w:b/>
              </w:rPr>
            </w:pPr>
            <w:r>
              <w:rPr>
                <w:b/>
              </w:rPr>
              <w:t>184</w:t>
            </w:r>
          </w:p>
        </w:tc>
        <w:tc>
          <w:tcPr>
            <w:tcW w:w="1250" w:type="pct"/>
          </w:tcPr>
          <w:p w:rsidR="00766462" w:rsidRDefault="00766462">
            <w:pPr>
              <w:rPr>
                <w:b/>
              </w:rPr>
            </w:pPr>
            <w:r>
              <w:rPr>
                <w:b/>
              </w:rPr>
              <w:t>184</w:t>
            </w:r>
          </w:p>
        </w:tc>
        <w:tc>
          <w:tcPr>
            <w:tcW w:w="1250" w:type="pct"/>
          </w:tcPr>
          <w:p w:rsidR="00766462" w:rsidRDefault="00B32DBD">
            <w:pPr>
              <w:rPr>
                <w:b/>
              </w:rPr>
            </w:pPr>
            <w:r>
              <w:rPr>
                <w:b/>
              </w:rPr>
              <w:t>210 (56.3% N-Y6)</w:t>
            </w:r>
          </w:p>
        </w:tc>
      </w:tr>
      <w:tr w:rsidR="00766462" w:rsidTr="00766462">
        <w:tc>
          <w:tcPr>
            <w:tcW w:w="1250" w:type="pct"/>
          </w:tcPr>
          <w:p w:rsidR="00766462" w:rsidRDefault="00766462">
            <w:pPr>
              <w:rPr>
                <w:b/>
              </w:rPr>
            </w:pPr>
            <w:r>
              <w:rPr>
                <w:b/>
              </w:rPr>
              <w:t>Free School Meals</w:t>
            </w:r>
          </w:p>
        </w:tc>
        <w:tc>
          <w:tcPr>
            <w:tcW w:w="1250" w:type="pct"/>
          </w:tcPr>
          <w:p w:rsidR="00766462" w:rsidRDefault="00766462">
            <w:pPr>
              <w:rPr>
                <w:b/>
              </w:rPr>
            </w:pPr>
            <w:r>
              <w:rPr>
                <w:b/>
              </w:rPr>
              <w:t>132</w:t>
            </w:r>
          </w:p>
        </w:tc>
        <w:tc>
          <w:tcPr>
            <w:tcW w:w="1250" w:type="pct"/>
          </w:tcPr>
          <w:p w:rsidR="00766462" w:rsidRDefault="00766462">
            <w:pPr>
              <w:rPr>
                <w:b/>
              </w:rPr>
            </w:pPr>
            <w:r>
              <w:rPr>
                <w:b/>
              </w:rPr>
              <w:t>149</w:t>
            </w:r>
          </w:p>
        </w:tc>
        <w:tc>
          <w:tcPr>
            <w:tcW w:w="1250" w:type="pct"/>
          </w:tcPr>
          <w:p w:rsidR="00766462" w:rsidRDefault="00B32DBD">
            <w:pPr>
              <w:rPr>
                <w:b/>
              </w:rPr>
            </w:pPr>
            <w:r>
              <w:rPr>
                <w:b/>
              </w:rPr>
              <w:t>166 (44.5% N-Y6)</w:t>
            </w:r>
          </w:p>
        </w:tc>
      </w:tr>
      <w:tr w:rsidR="00766462" w:rsidTr="00766462">
        <w:tc>
          <w:tcPr>
            <w:tcW w:w="1250" w:type="pct"/>
          </w:tcPr>
          <w:p w:rsidR="00766462" w:rsidRDefault="00766462">
            <w:pPr>
              <w:rPr>
                <w:b/>
              </w:rPr>
            </w:pPr>
            <w:r>
              <w:rPr>
                <w:b/>
              </w:rPr>
              <w:t>SEN</w:t>
            </w:r>
          </w:p>
        </w:tc>
        <w:tc>
          <w:tcPr>
            <w:tcW w:w="1250" w:type="pct"/>
          </w:tcPr>
          <w:p w:rsidR="00766462" w:rsidRDefault="00766462">
            <w:pPr>
              <w:rPr>
                <w:b/>
              </w:rPr>
            </w:pPr>
            <w:r>
              <w:rPr>
                <w:b/>
              </w:rPr>
              <w:t>76</w:t>
            </w:r>
          </w:p>
        </w:tc>
        <w:tc>
          <w:tcPr>
            <w:tcW w:w="1250" w:type="pct"/>
          </w:tcPr>
          <w:p w:rsidR="00766462" w:rsidRDefault="00766462">
            <w:pPr>
              <w:rPr>
                <w:b/>
              </w:rPr>
            </w:pPr>
            <w:r>
              <w:rPr>
                <w:b/>
              </w:rPr>
              <w:t>90</w:t>
            </w:r>
          </w:p>
        </w:tc>
        <w:tc>
          <w:tcPr>
            <w:tcW w:w="1250" w:type="pct"/>
          </w:tcPr>
          <w:p w:rsidR="00766462" w:rsidRDefault="00B32DBD">
            <w:pPr>
              <w:rPr>
                <w:b/>
              </w:rPr>
            </w:pPr>
            <w:r>
              <w:rPr>
                <w:b/>
              </w:rPr>
              <w:t>110 (29.5% N-Y6)</w:t>
            </w:r>
          </w:p>
        </w:tc>
      </w:tr>
      <w:tr w:rsidR="00766462" w:rsidTr="00766462">
        <w:tc>
          <w:tcPr>
            <w:tcW w:w="1250" w:type="pct"/>
          </w:tcPr>
          <w:p w:rsidR="00766462" w:rsidRDefault="00766462">
            <w:pPr>
              <w:rPr>
                <w:b/>
              </w:rPr>
            </w:pPr>
            <w:r>
              <w:rPr>
                <w:b/>
              </w:rPr>
              <w:t>English as an Additional Language</w:t>
            </w:r>
          </w:p>
        </w:tc>
        <w:tc>
          <w:tcPr>
            <w:tcW w:w="1250" w:type="pct"/>
          </w:tcPr>
          <w:p w:rsidR="00766462" w:rsidRDefault="00766462">
            <w:pPr>
              <w:rPr>
                <w:b/>
              </w:rPr>
            </w:pPr>
            <w:r>
              <w:rPr>
                <w:b/>
              </w:rPr>
              <w:t>117</w:t>
            </w:r>
          </w:p>
        </w:tc>
        <w:tc>
          <w:tcPr>
            <w:tcW w:w="1250" w:type="pct"/>
          </w:tcPr>
          <w:p w:rsidR="00766462" w:rsidRDefault="00766462">
            <w:pPr>
              <w:rPr>
                <w:b/>
              </w:rPr>
            </w:pPr>
            <w:r>
              <w:rPr>
                <w:b/>
              </w:rPr>
              <w:t>151</w:t>
            </w:r>
          </w:p>
        </w:tc>
        <w:tc>
          <w:tcPr>
            <w:tcW w:w="1250" w:type="pct"/>
          </w:tcPr>
          <w:p w:rsidR="00766462" w:rsidRDefault="00B32DBD">
            <w:pPr>
              <w:rPr>
                <w:b/>
              </w:rPr>
            </w:pPr>
            <w:r>
              <w:rPr>
                <w:b/>
              </w:rPr>
              <w:t>164 (44% N-Y6)</w:t>
            </w:r>
          </w:p>
        </w:tc>
      </w:tr>
      <w:tr w:rsidR="00766462" w:rsidTr="00766462">
        <w:tc>
          <w:tcPr>
            <w:tcW w:w="1250" w:type="pct"/>
          </w:tcPr>
          <w:p w:rsidR="00766462" w:rsidRDefault="00766462">
            <w:pPr>
              <w:rPr>
                <w:b/>
              </w:rPr>
            </w:pPr>
            <w:r>
              <w:rPr>
                <w:b/>
              </w:rPr>
              <w:t>More Able</w:t>
            </w:r>
          </w:p>
        </w:tc>
        <w:tc>
          <w:tcPr>
            <w:tcW w:w="1250" w:type="pct"/>
          </w:tcPr>
          <w:p w:rsidR="00766462" w:rsidRDefault="00766462">
            <w:pPr>
              <w:rPr>
                <w:b/>
              </w:rPr>
            </w:pPr>
            <w:r>
              <w:rPr>
                <w:b/>
              </w:rPr>
              <w:t>78</w:t>
            </w:r>
          </w:p>
        </w:tc>
        <w:tc>
          <w:tcPr>
            <w:tcW w:w="1250" w:type="pct"/>
          </w:tcPr>
          <w:p w:rsidR="00766462" w:rsidRDefault="00766462">
            <w:pPr>
              <w:rPr>
                <w:b/>
              </w:rPr>
            </w:pPr>
            <w:r>
              <w:rPr>
                <w:b/>
              </w:rPr>
              <w:t>86</w:t>
            </w:r>
          </w:p>
        </w:tc>
        <w:tc>
          <w:tcPr>
            <w:tcW w:w="1250" w:type="pct"/>
          </w:tcPr>
          <w:p w:rsidR="00766462" w:rsidRDefault="003C4122">
            <w:pPr>
              <w:rPr>
                <w:b/>
              </w:rPr>
            </w:pPr>
            <w:r>
              <w:rPr>
                <w:b/>
              </w:rPr>
              <w:t>86</w:t>
            </w:r>
          </w:p>
        </w:tc>
      </w:tr>
      <w:tr w:rsidR="00766462" w:rsidTr="00766462">
        <w:tc>
          <w:tcPr>
            <w:tcW w:w="1250" w:type="pct"/>
          </w:tcPr>
          <w:p w:rsidR="00766462" w:rsidRDefault="00766462">
            <w:pPr>
              <w:rPr>
                <w:b/>
              </w:rPr>
            </w:pPr>
            <w:r>
              <w:rPr>
                <w:b/>
              </w:rPr>
              <w:t>Looked After Children</w:t>
            </w:r>
          </w:p>
        </w:tc>
        <w:tc>
          <w:tcPr>
            <w:tcW w:w="1250" w:type="pct"/>
          </w:tcPr>
          <w:p w:rsidR="00766462" w:rsidRDefault="00766462">
            <w:pPr>
              <w:rPr>
                <w:b/>
              </w:rPr>
            </w:pPr>
            <w:r>
              <w:rPr>
                <w:b/>
              </w:rPr>
              <w:t>5</w:t>
            </w:r>
          </w:p>
        </w:tc>
        <w:tc>
          <w:tcPr>
            <w:tcW w:w="1250" w:type="pct"/>
          </w:tcPr>
          <w:p w:rsidR="00766462" w:rsidRDefault="00766462">
            <w:pPr>
              <w:rPr>
                <w:b/>
              </w:rPr>
            </w:pPr>
            <w:r>
              <w:rPr>
                <w:b/>
              </w:rPr>
              <w:t>3</w:t>
            </w:r>
          </w:p>
        </w:tc>
        <w:tc>
          <w:tcPr>
            <w:tcW w:w="1250" w:type="pct"/>
          </w:tcPr>
          <w:p w:rsidR="00766462" w:rsidRDefault="00B32DBD">
            <w:pPr>
              <w:rPr>
                <w:b/>
              </w:rPr>
            </w:pPr>
            <w:r>
              <w:rPr>
                <w:b/>
              </w:rPr>
              <w:t>1</w:t>
            </w:r>
          </w:p>
        </w:tc>
      </w:tr>
      <w:tr w:rsidR="00766462" w:rsidTr="00766462">
        <w:tc>
          <w:tcPr>
            <w:tcW w:w="1250" w:type="pct"/>
          </w:tcPr>
          <w:p w:rsidR="00766462" w:rsidRDefault="00766462">
            <w:pPr>
              <w:rPr>
                <w:b/>
              </w:rPr>
            </w:pPr>
            <w:r>
              <w:rPr>
                <w:b/>
              </w:rPr>
              <w:t>Child Protection Plans</w:t>
            </w:r>
          </w:p>
        </w:tc>
        <w:tc>
          <w:tcPr>
            <w:tcW w:w="1250" w:type="pct"/>
          </w:tcPr>
          <w:p w:rsidR="00766462" w:rsidRDefault="00766462">
            <w:pPr>
              <w:rPr>
                <w:b/>
              </w:rPr>
            </w:pPr>
            <w:r>
              <w:rPr>
                <w:b/>
              </w:rPr>
              <w:t>18</w:t>
            </w:r>
          </w:p>
        </w:tc>
        <w:tc>
          <w:tcPr>
            <w:tcW w:w="1250" w:type="pct"/>
          </w:tcPr>
          <w:p w:rsidR="00766462" w:rsidRDefault="00766462">
            <w:pPr>
              <w:rPr>
                <w:b/>
              </w:rPr>
            </w:pPr>
            <w:r>
              <w:rPr>
                <w:b/>
              </w:rPr>
              <w:t>5</w:t>
            </w:r>
          </w:p>
        </w:tc>
        <w:tc>
          <w:tcPr>
            <w:tcW w:w="1250" w:type="pct"/>
          </w:tcPr>
          <w:p w:rsidR="00766462" w:rsidRDefault="001554F7">
            <w:pPr>
              <w:rPr>
                <w:b/>
              </w:rPr>
            </w:pPr>
            <w:r>
              <w:rPr>
                <w:b/>
              </w:rPr>
              <w:t>7</w:t>
            </w:r>
          </w:p>
        </w:tc>
      </w:tr>
      <w:tr w:rsidR="00766462" w:rsidTr="00766462">
        <w:tc>
          <w:tcPr>
            <w:tcW w:w="1250" w:type="pct"/>
          </w:tcPr>
          <w:p w:rsidR="00766462" w:rsidRDefault="00766462">
            <w:pPr>
              <w:rPr>
                <w:b/>
              </w:rPr>
            </w:pPr>
            <w:r>
              <w:rPr>
                <w:b/>
              </w:rPr>
              <w:t>Child in Need/social care involvement</w:t>
            </w:r>
          </w:p>
        </w:tc>
        <w:tc>
          <w:tcPr>
            <w:tcW w:w="1250" w:type="pct"/>
          </w:tcPr>
          <w:p w:rsidR="00766462" w:rsidRDefault="00766462">
            <w:pPr>
              <w:rPr>
                <w:b/>
              </w:rPr>
            </w:pPr>
            <w:r>
              <w:rPr>
                <w:b/>
              </w:rPr>
              <w:t>4</w:t>
            </w:r>
          </w:p>
        </w:tc>
        <w:tc>
          <w:tcPr>
            <w:tcW w:w="1250" w:type="pct"/>
          </w:tcPr>
          <w:p w:rsidR="00766462" w:rsidRDefault="00766462">
            <w:pPr>
              <w:rPr>
                <w:b/>
              </w:rPr>
            </w:pPr>
            <w:r>
              <w:rPr>
                <w:b/>
              </w:rPr>
              <w:t>16</w:t>
            </w:r>
          </w:p>
        </w:tc>
        <w:tc>
          <w:tcPr>
            <w:tcW w:w="1250" w:type="pct"/>
          </w:tcPr>
          <w:p w:rsidR="00766462" w:rsidRDefault="001554F7">
            <w:pPr>
              <w:rPr>
                <w:b/>
              </w:rPr>
            </w:pPr>
            <w:r>
              <w:rPr>
                <w:b/>
              </w:rPr>
              <w:t>7</w:t>
            </w:r>
          </w:p>
        </w:tc>
      </w:tr>
      <w:tr w:rsidR="00766462" w:rsidTr="00766462">
        <w:tc>
          <w:tcPr>
            <w:tcW w:w="1250" w:type="pct"/>
          </w:tcPr>
          <w:p w:rsidR="00766462" w:rsidRDefault="00766462">
            <w:pPr>
              <w:rPr>
                <w:b/>
              </w:rPr>
            </w:pPr>
            <w:r>
              <w:rPr>
                <w:b/>
              </w:rPr>
              <w:t>CAF</w:t>
            </w:r>
            <w:r w:rsidR="001554F7">
              <w:rPr>
                <w:b/>
              </w:rPr>
              <w:t>/ Early help</w:t>
            </w:r>
            <w:r w:rsidR="00707DA6">
              <w:rPr>
                <w:b/>
              </w:rPr>
              <w:t xml:space="preserve"> Plan</w:t>
            </w:r>
          </w:p>
        </w:tc>
        <w:tc>
          <w:tcPr>
            <w:tcW w:w="1250" w:type="pct"/>
          </w:tcPr>
          <w:p w:rsidR="00766462" w:rsidRDefault="00766462">
            <w:pPr>
              <w:rPr>
                <w:b/>
              </w:rPr>
            </w:pPr>
            <w:r>
              <w:rPr>
                <w:b/>
              </w:rPr>
              <w:t>9</w:t>
            </w:r>
          </w:p>
        </w:tc>
        <w:tc>
          <w:tcPr>
            <w:tcW w:w="1250" w:type="pct"/>
          </w:tcPr>
          <w:p w:rsidR="00766462" w:rsidRDefault="00766462">
            <w:pPr>
              <w:rPr>
                <w:b/>
              </w:rPr>
            </w:pPr>
            <w:r>
              <w:rPr>
                <w:b/>
              </w:rPr>
              <w:t>2</w:t>
            </w:r>
          </w:p>
        </w:tc>
        <w:tc>
          <w:tcPr>
            <w:tcW w:w="1250" w:type="pct"/>
          </w:tcPr>
          <w:p w:rsidR="00766462" w:rsidRDefault="00707DA6">
            <w:pPr>
              <w:rPr>
                <w:b/>
              </w:rPr>
            </w:pPr>
            <w:r>
              <w:rPr>
                <w:b/>
              </w:rPr>
              <w:t>8</w:t>
            </w:r>
          </w:p>
        </w:tc>
      </w:tr>
      <w:tr w:rsidR="001554F7" w:rsidTr="00766462">
        <w:tc>
          <w:tcPr>
            <w:tcW w:w="1250" w:type="pct"/>
          </w:tcPr>
          <w:p w:rsidR="001554F7" w:rsidRDefault="001554F7">
            <w:pPr>
              <w:rPr>
                <w:b/>
              </w:rPr>
            </w:pPr>
            <w:r>
              <w:rPr>
                <w:b/>
              </w:rPr>
              <w:t>Operation encompass</w:t>
            </w:r>
          </w:p>
        </w:tc>
        <w:tc>
          <w:tcPr>
            <w:tcW w:w="1250" w:type="pct"/>
          </w:tcPr>
          <w:p w:rsidR="001554F7" w:rsidRDefault="001554F7">
            <w:pPr>
              <w:rPr>
                <w:b/>
              </w:rPr>
            </w:pPr>
          </w:p>
        </w:tc>
        <w:tc>
          <w:tcPr>
            <w:tcW w:w="1250" w:type="pct"/>
          </w:tcPr>
          <w:p w:rsidR="001554F7" w:rsidRDefault="001554F7">
            <w:pPr>
              <w:rPr>
                <w:b/>
              </w:rPr>
            </w:pPr>
          </w:p>
        </w:tc>
        <w:tc>
          <w:tcPr>
            <w:tcW w:w="1250" w:type="pct"/>
          </w:tcPr>
          <w:p w:rsidR="001554F7" w:rsidRDefault="001554F7">
            <w:pPr>
              <w:rPr>
                <w:b/>
              </w:rPr>
            </w:pPr>
            <w:r>
              <w:rPr>
                <w:b/>
              </w:rPr>
              <w:t>3</w:t>
            </w:r>
          </w:p>
        </w:tc>
      </w:tr>
      <w:tr w:rsidR="00766462" w:rsidTr="00766462">
        <w:tc>
          <w:tcPr>
            <w:tcW w:w="1250" w:type="pct"/>
          </w:tcPr>
          <w:p w:rsidR="00766462" w:rsidRDefault="00766462">
            <w:pPr>
              <w:rPr>
                <w:b/>
              </w:rPr>
            </w:pPr>
            <w:r>
              <w:rPr>
                <w:b/>
              </w:rPr>
              <w:t>Referrals to Social Care(since July)</w:t>
            </w:r>
          </w:p>
        </w:tc>
        <w:tc>
          <w:tcPr>
            <w:tcW w:w="1250" w:type="pct"/>
          </w:tcPr>
          <w:p w:rsidR="00766462" w:rsidRDefault="00766462">
            <w:pPr>
              <w:rPr>
                <w:b/>
              </w:rPr>
            </w:pPr>
            <w:r>
              <w:rPr>
                <w:b/>
              </w:rPr>
              <w:t>2</w:t>
            </w:r>
          </w:p>
        </w:tc>
        <w:tc>
          <w:tcPr>
            <w:tcW w:w="1250" w:type="pct"/>
          </w:tcPr>
          <w:p w:rsidR="00766462" w:rsidRDefault="00766462">
            <w:pPr>
              <w:rPr>
                <w:b/>
              </w:rPr>
            </w:pPr>
            <w:r>
              <w:rPr>
                <w:b/>
              </w:rPr>
              <w:t>6</w:t>
            </w:r>
          </w:p>
        </w:tc>
        <w:tc>
          <w:tcPr>
            <w:tcW w:w="1250" w:type="pct"/>
          </w:tcPr>
          <w:p w:rsidR="00766462" w:rsidRDefault="0077741A">
            <w:pPr>
              <w:rPr>
                <w:b/>
              </w:rPr>
            </w:pPr>
            <w:r>
              <w:rPr>
                <w:b/>
              </w:rPr>
              <w:t>5 (8  children)</w:t>
            </w:r>
          </w:p>
        </w:tc>
      </w:tr>
      <w:tr w:rsidR="00707DA6" w:rsidTr="00766462">
        <w:tc>
          <w:tcPr>
            <w:tcW w:w="1250" w:type="pct"/>
          </w:tcPr>
          <w:p w:rsidR="00707DA6" w:rsidRDefault="00707DA6">
            <w:pPr>
              <w:rPr>
                <w:b/>
              </w:rPr>
            </w:pPr>
            <w:r>
              <w:rPr>
                <w:b/>
              </w:rPr>
              <w:t>Causes for concern</w:t>
            </w:r>
          </w:p>
        </w:tc>
        <w:tc>
          <w:tcPr>
            <w:tcW w:w="1250" w:type="pct"/>
          </w:tcPr>
          <w:p w:rsidR="00707DA6" w:rsidRDefault="00707DA6">
            <w:pPr>
              <w:rPr>
                <w:b/>
              </w:rPr>
            </w:pPr>
          </w:p>
        </w:tc>
        <w:tc>
          <w:tcPr>
            <w:tcW w:w="1250" w:type="pct"/>
          </w:tcPr>
          <w:p w:rsidR="00707DA6" w:rsidRDefault="0077741A">
            <w:pPr>
              <w:rPr>
                <w:b/>
              </w:rPr>
            </w:pPr>
            <w:r>
              <w:rPr>
                <w:b/>
              </w:rPr>
              <w:t>78</w:t>
            </w:r>
          </w:p>
        </w:tc>
        <w:tc>
          <w:tcPr>
            <w:tcW w:w="1250" w:type="pct"/>
          </w:tcPr>
          <w:p w:rsidR="00707DA6" w:rsidRDefault="00707DA6">
            <w:pPr>
              <w:rPr>
                <w:b/>
              </w:rPr>
            </w:pPr>
            <w:r>
              <w:rPr>
                <w:b/>
              </w:rPr>
              <w:t>89</w:t>
            </w:r>
          </w:p>
        </w:tc>
      </w:tr>
      <w:tr w:rsidR="00B32DBD" w:rsidTr="00766462">
        <w:tc>
          <w:tcPr>
            <w:tcW w:w="1250" w:type="pct"/>
          </w:tcPr>
          <w:p w:rsidR="00B32DBD" w:rsidRDefault="00B32DBD">
            <w:pPr>
              <w:rPr>
                <w:b/>
              </w:rPr>
            </w:pPr>
            <w:r>
              <w:rPr>
                <w:b/>
              </w:rPr>
              <w:t>Complaints/concerns this year</w:t>
            </w:r>
          </w:p>
        </w:tc>
        <w:tc>
          <w:tcPr>
            <w:tcW w:w="1250" w:type="pct"/>
          </w:tcPr>
          <w:p w:rsidR="00B32DBD" w:rsidRDefault="00B32DBD">
            <w:pPr>
              <w:rPr>
                <w:b/>
              </w:rPr>
            </w:pPr>
          </w:p>
        </w:tc>
        <w:tc>
          <w:tcPr>
            <w:tcW w:w="1250" w:type="pct"/>
          </w:tcPr>
          <w:p w:rsidR="00B32DBD" w:rsidRDefault="00B32DBD">
            <w:pPr>
              <w:rPr>
                <w:b/>
              </w:rPr>
            </w:pPr>
          </w:p>
        </w:tc>
        <w:tc>
          <w:tcPr>
            <w:tcW w:w="1250" w:type="pct"/>
          </w:tcPr>
          <w:p w:rsidR="00B32DBD" w:rsidRDefault="00B32DBD">
            <w:pPr>
              <w:rPr>
                <w:b/>
              </w:rPr>
            </w:pPr>
            <w:r>
              <w:rPr>
                <w:b/>
              </w:rPr>
              <w:t>3 (billing, meals &amp; car park – all been addressed)</w:t>
            </w:r>
          </w:p>
        </w:tc>
      </w:tr>
    </w:tbl>
    <w:p w:rsidR="002A68C0" w:rsidRDefault="002A68C0">
      <w:pPr>
        <w:rPr>
          <w:b/>
        </w:rPr>
      </w:pPr>
    </w:p>
    <w:p w:rsidR="0058318E" w:rsidRPr="0058318E" w:rsidRDefault="0058318E">
      <w:r w:rsidRPr="0058318E">
        <w:t>The figures above show how the school has continued to grow.</w:t>
      </w:r>
      <w:r>
        <w:t xml:space="preserve"> Some year groups are full now while others still have spaces. </w:t>
      </w:r>
      <w:r w:rsidR="00766462">
        <w:t>We are now 98% full in the 0-</w:t>
      </w:r>
      <w:proofErr w:type="gramStart"/>
      <w:r w:rsidR="00766462">
        <w:t>3,</w:t>
      </w:r>
      <w:proofErr w:type="gramEnd"/>
      <w:r w:rsidR="00766462">
        <w:t xml:space="preserve"> </w:t>
      </w:r>
      <w:r>
        <w:t xml:space="preserve">Y4 </w:t>
      </w:r>
      <w:r w:rsidR="00766462">
        <w:t xml:space="preserve">still </w:t>
      </w:r>
      <w:r w:rsidR="00707DA6">
        <w:t>has the most space</w:t>
      </w:r>
      <w:r>
        <w:t>.</w:t>
      </w:r>
    </w:p>
    <w:p w:rsidR="00B52133" w:rsidRPr="009745F7" w:rsidRDefault="00B52133">
      <w:r w:rsidRPr="00B52133">
        <w:rPr>
          <w:b/>
        </w:rPr>
        <w:t>Curriculum:</w:t>
      </w:r>
      <w:r w:rsidR="009745F7">
        <w:rPr>
          <w:b/>
        </w:rPr>
        <w:t xml:space="preserve"> </w:t>
      </w:r>
      <w:r w:rsidR="009745F7" w:rsidRPr="009745F7">
        <w:t>This week is E</w:t>
      </w:r>
      <w:r w:rsidR="0077741A" w:rsidRPr="009745F7">
        <w:t>nterprise week across the Trust</w:t>
      </w:r>
      <w:r w:rsidR="009745F7" w:rsidRPr="009745F7">
        <w:t xml:space="preserve"> and every school is working in an enterprising way. The middle leaders have worked with me on organising the week and we have a range of events, visits and visitors arranged which will widen the children’s knowledge of the world of work. The week has a STEAM focus 0 Science, Technology, Engineering, Arts and Maths focus. Funding has enabled a ‘futures conference’ at the Discovery Museum for Y6 where the children will learn about a range of occupations and Y5 are all visiting Open lab.</w:t>
      </w:r>
    </w:p>
    <w:p w:rsidR="0077741A" w:rsidRPr="009745F7" w:rsidRDefault="009745F7">
      <w:r w:rsidRPr="009745F7">
        <w:t>We have been offered the opportunity to be involved in the second phase of the ‘</w:t>
      </w:r>
      <w:r w:rsidR="00C148B6" w:rsidRPr="009745F7">
        <w:t>In H</w:t>
      </w:r>
      <w:r w:rsidR="0077741A" w:rsidRPr="009745F7">
        <w:t>armony</w:t>
      </w:r>
      <w:r w:rsidR="00C148B6" w:rsidRPr="009745F7">
        <w:t xml:space="preserve"> project</w:t>
      </w:r>
      <w:r w:rsidRPr="009745F7">
        <w:t xml:space="preserve">’. It would involve </w:t>
      </w:r>
      <w:proofErr w:type="gramStart"/>
      <w:r w:rsidRPr="009745F7">
        <w:t>all of our</w:t>
      </w:r>
      <w:proofErr w:type="gramEnd"/>
      <w:r w:rsidRPr="009745F7">
        <w:t xml:space="preserve"> Nursery, Reception, Y1 and Y2 children in the first year and then move into Y3 the following year. We would receive considerable funding in the first year but would have to contribute some </w:t>
      </w:r>
      <w:proofErr w:type="gramStart"/>
      <w:r w:rsidRPr="009745F7">
        <w:t>funding  in</w:t>
      </w:r>
      <w:proofErr w:type="gramEnd"/>
      <w:r w:rsidRPr="009745F7">
        <w:t xml:space="preserve"> the second year. We are continuing discussions with the Sage Gateshead and consulting staff and would love to hear what Governors views are at the meeting.</w:t>
      </w:r>
    </w:p>
    <w:p w:rsidR="00B52133" w:rsidRDefault="00B52133">
      <w:pPr>
        <w:rPr>
          <w:b/>
        </w:rPr>
      </w:pPr>
      <w:r w:rsidRPr="00B52133">
        <w:rPr>
          <w:b/>
        </w:rPr>
        <w:t xml:space="preserve">Continuing Professional Development </w:t>
      </w:r>
    </w:p>
    <w:p w:rsidR="00766462" w:rsidRPr="00766462" w:rsidRDefault="009745F7">
      <w:r>
        <w:t xml:space="preserve">This half term staff have attended the Early Years and SEND </w:t>
      </w:r>
      <w:r w:rsidR="00766462" w:rsidRPr="00766462">
        <w:t>Conferences</w:t>
      </w:r>
      <w:r>
        <w:t>;</w:t>
      </w:r>
      <w:r w:rsidR="00766462">
        <w:t xml:space="preserve"> </w:t>
      </w:r>
      <w:proofErr w:type="spellStart"/>
      <w:r w:rsidR="00766462">
        <w:t>RWInc</w:t>
      </w:r>
      <w:proofErr w:type="spellEnd"/>
      <w:r>
        <w:t xml:space="preserve"> training has continued</w:t>
      </w:r>
      <w:proofErr w:type="gramStart"/>
      <w:r>
        <w:t>;</w:t>
      </w:r>
      <w:r w:rsidR="00766462">
        <w:t xml:space="preserve">  </w:t>
      </w:r>
      <w:r>
        <w:t>all</w:t>
      </w:r>
      <w:proofErr w:type="gramEnd"/>
      <w:r>
        <w:t xml:space="preserve"> staff have had additional </w:t>
      </w:r>
      <w:r w:rsidR="00766462">
        <w:t>Autism</w:t>
      </w:r>
      <w:r>
        <w:t xml:space="preserve"> training; some staff have had more</w:t>
      </w:r>
      <w:r w:rsidR="00766462">
        <w:t xml:space="preserve"> </w:t>
      </w:r>
      <w:r>
        <w:t>m</w:t>
      </w:r>
      <w:r w:rsidR="00766462" w:rsidRPr="00766462">
        <w:t>aths reasoning</w:t>
      </w:r>
      <w:r>
        <w:t xml:space="preserve"> training;</w:t>
      </w:r>
      <w:r w:rsidR="00766462">
        <w:t xml:space="preserve"> </w:t>
      </w:r>
      <w:r>
        <w:t>and we have been working with our ‘</w:t>
      </w:r>
      <w:r w:rsidR="00766462">
        <w:t>Tracking for Success</w:t>
      </w:r>
      <w:r>
        <w:t>’ coach.</w:t>
      </w:r>
    </w:p>
    <w:p w:rsidR="00D05EF4" w:rsidRDefault="00F712E1">
      <w:r w:rsidRPr="00B52133">
        <w:rPr>
          <w:b/>
        </w:rPr>
        <w:t>Staffing</w:t>
      </w:r>
      <w:r>
        <w:t>:</w:t>
      </w:r>
      <w:r w:rsidR="009745F7">
        <w:t xml:space="preserve"> We have one member of staff on</w:t>
      </w:r>
      <w:r>
        <w:t xml:space="preserve"> </w:t>
      </w:r>
      <w:r w:rsidR="00766462">
        <w:t>maternity leave</w:t>
      </w:r>
      <w:r w:rsidR="009745F7">
        <w:t xml:space="preserve">, she will return two weeks before the summer holiday and has requested to work 3 days per week which we have been able to enable, </w:t>
      </w:r>
      <w:proofErr w:type="gramStart"/>
      <w:r w:rsidR="009745F7">
        <w:t>she</w:t>
      </w:r>
      <w:proofErr w:type="gramEnd"/>
      <w:r w:rsidR="009745F7">
        <w:t xml:space="preserve"> will cover PPA time. A member of the </w:t>
      </w:r>
      <w:r w:rsidR="00766462">
        <w:t>support staff returned</w:t>
      </w:r>
      <w:r w:rsidR="008A08F6">
        <w:t xml:space="preserve"> following a long period of absence due to bereavement and </w:t>
      </w:r>
      <w:r w:rsidR="00766462">
        <w:t xml:space="preserve">one </w:t>
      </w:r>
      <w:r w:rsidR="008A08F6">
        <w:t xml:space="preserve">teacher remains on unpaid leave. We are </w:t>
      </w:r>
      <w:proofErr w:type="gramStart"/>
      <w:r w:rsidR="008A08F6">
        <w:t xml:space="preserve">currently </w:t>
      </w:r>
      <w:r w:rsidR="00766462">
        <w:t xml:space="preserve"> advertising</w:t>
      </w:r>
      <w:proofErr w:type="gramEnd"/>
      <w:r w:rsidR="00766462">
        <w:t xml:space="preserve"> for an NQT</w:t>
      </w:r>
      <w:r w:rsidR="008A08F6">
        <w:t xml:space="preserve"> for our additional Y5 class next year. We have had two PGCE teaching students with us this year but unfortunately we had to end the placement of one as her practice was inadequate.</w:t>
      </w:r>
    </w:p>
    <w:p w:rsidR="008A14F0" w:rsidRDefault="008A14F0">
      <w:r w:rsidRPr="00F712E1">
        <w:rPr>
          <w:b/>
        </w:rPr>
        <w:t>Premises</w:t>
      </w:r>
      <w:r>
        <w:t xml:space="preserve">: </w:t>
      </w:r>
      <w:r w:rsidR="00C148B6">
        <w:t>A new fence has been put up to separate our wildlife area and additional car park. This will now allow us to open the car park at home time for parents and on days we are hosting events. We also met with Cheryl Ford from the LA who is working with us on our congestion issues. There is some money to help us with this too.</w:t>
      </w:r>
    </w:p>
    <w:p w:rsidR="00707DA6" w:rsidRDefault="00707DA6">
      <w:r w:rsidRPr="00707DA6">
        <w:rPr>
          <w:b/>
        </w:rPr>
        <w:t>Questionnaires:</w:t>
      </w:r>
      <w:r w:rsidR="004F06A6">
        <w:rPr>
          <w:b/>
        </w:rPr>
        <w:t xml:space="preserve"> </w:t>
      </w:r>
      <w:r w:rsidR="0077741A">
        <w:rPr>
          <w:b/>
        </w:rPr>
        <w:t xml:space="preserve">Governors supported with the collection of views and looking at the responses. </w:t>
      </w:r>
      <w:r w:rsidR="004F06A6">
        <w:rPr>
          <w:b/>
        </w:rPr>
        <w:t xml:space="preserve">Staff questionnaires – </w:t>
      </w:r>
      <w:r w:rsidR="004F06A6" w:rsidRPr="004F06A6">
        <w:t>37 questionnaires returned with 35-37 positively agreeing or strongly agreeing with the statements</w:t>
      </w:r>
      <w:r w:rsidR="0077741A">
        <w:t>. 12 comments were added (see report. I spoke with each member of staff who made a comment to clarify their views and issues will be addressed through staff meetings.</w:t>
      </w:r>
    </w:p>
    <w:p w:rsidR="0077741A" w:rsidRDefault="0077741A">
      <w:r w:rsidRPr="0077741A">
        <w:rPr>
          <w:b/>
        </w:rPr>
        <w:t>Pupil questionnaires</w:t>
      </w:r>
      <w:r>
        <w:t xml:space="preserve"> – 214 questionnaires completed (Y1-Y6 – see report)</w:t>
      </w:r>
      <w:r w:rsidR="00C148B6">
        <w:t xml:space="preserve"> 192 -213 responses were positive to the statements. Issues raised will be addressed through assembly, our PSHE curriculum and school council.</w:t>
      </w:r>
    </w:p>
    <w:p w:rsidR="00C148B6" w:rsidRDefault="00C148B6">
      <w:r w:rsidRPr="00C148B6">
        <w:rPr>
          <w:b/>
        </w:rPr>
        <w:t>Parent questionnaires</w:t>
      </w:r>
      <w:r>
        <w:t xml:space="preserve"> – 157 questionnaires completed 146-157 positive responses (see report), homework and bullying were the two areas where there were negative comments. Results will be shared with parents on our newsletter and website and links to our homework and </w:t>
      </w:r>
      <w:proofErr w:type="spellStart"/>
      <w:r>
        <w:t>antibullying</w:t>
      </w:r>
      <w:proofErr w:type="spellEnd"/>
      <w:r>
        <w:t xml:space="preserve"> policies.</w:t>
      </w:r>
    </w:p>
    <w:p w:rsidR="0077741A" w:rsidRPr="004F06A6" w:rsidRDefault="0077741A">
      <w:r>
        <w:t>Health Survey results will be tabled at the meeting.</w:t>
      </w:r>
    </w:p>
    <w:p w:rsidR="008A14F0" w:rsidRDefault="008A14F0">
      <w:r w:rsidRPr="00B52133">
        <w:rPr>
          <w:b/>
        </w:rPr>
        <w:t>Data</w:t>
      </w:r>
      <w:r w:rsidR="00B52133">
        <w:t>:</w:t>
      </w:r>
      <w:r w:rsidR="00766462">
        <w:t xml:space="preserve"> see data report</w:t>
      </w:r>
    </w:p>
    <w:p w:rsidR="008A14F0" w:rsidRDefault="00B52133">
      <w:r w:rsidRPr="00B52133">
        <w:rPr>
          <w:b/>
        </w:rPr>
        <w:t>SEF/</w:t>
      </w:r>
      <w:proofErr w:type="gramStart"/>
      <w:r w:rsidRPr="00B52133">
        <w:rPr>
          <w:b/>
        </w:rPr>
        <w:t>SIP</w:t>
      </w:r>
      <w:r>
        <w:t xml:space="preserve"> :</w:t>
      </w:r>
      <w:proofErr w:type="gramEnd"/>
      <w:r>
        <w:t xml:space="preserve"> see  </w:t>
      </w:r>
      <w:r w:rsidR="00766462">
        <w:t>summary report</w:t>
      </w:r>
    </w:p>
    <w:p w:rsidR="00C148B6" w:rsidRDefault="00C148B6">
      <w:r w:rsidRPr="008A08F6">
        <w:rPr>
          <w:b/>
        </w:rPr>
        <w:t>Budget</w:t>
      </w:r>
      <w:r>
        <w:t xml:space="preserve">: Set budget with a </w:t>
      </w:r>
      <w:r w:rsidR="008A08F6">
        <w:t>£32,000</w:t>
      </w:r>
      <w:r>
        <w:t xml:space="preserve"> contingency but will need it to set next year’s budget</w:t>
      </w:r>
      <w:r w:rsidR="008A08F6">
        <w:t xml:space="preserve"> which currently is showing a potential £45,000 deficit</w:t>
      </w:r>
      <w:r>
        <w:t xml:space="preserve">. </w:t>
      </w:r>
      <w:r w:rsidR="008A08F6">
        <w:t xml:space="preserve"> We have been successful in securing </w:t>
      </w:r>
      <w:r>
        <w:t xml:space="preserve">£15,000 for holiday </w:t>
      </w:r>
      <w:proofErr w:type="gramStart"/>
      <w:r w:rsidR="008A08F6">
        <w:t>hunger,</w:t>
      </w:r>
      <w:proofErr w:type="gramEnd"/>
      <w:r w:rsidR="008A08F6">
        <w:t xml:space="preserve"> this was achieved through working with officers from the Local Authority and health.</w:t>
      </w:r>
    </w:p>
    <w:p w:rsidR="008A08F6" w:rsidRDefault="008A08F6">
      <w:r w:rsidRPr="008A08F6">
        <w:rPr>
          <w:b/>
        </w:rPr>
        <w:t>Trust Update</w:t>
      </w:r>
      <w:r>
        <w:t>: We have reviewed our Business Plan and have actioned most things although a lot will continue into next year. We have also started to set priorities for next year. Two Heads will be retiring in our Trust at the end of the Summer Term. It is likely temporary arrangements will be put in place until substantive Heads can be appointed. We are also working with the LA to agree a sector led School Improvement</w:t>
      </w:r>
      <w:r w:rsidR="00B711F2">
        <w:t xml:space="preserve"> Strategy to run from September.</w:t>
      </w:r>
      <w:bookmarkStart w:id="0" w:name="_GoBack"/>
      <w:bookmarkEnd w:id="0"/>
    </w:p>
    <w:sectPr w:rsidR="008A0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F4"/>
    <w:rsid w:val="00012C97"/>
    <w:rsid w:val="001554F7"/>
    <w:rsid w:val="002A0C3A"/>
    <w:rsid w:val="002A68C0"/>
    <w:rsid w:val="003C4122"/>
    <w:rsid w:val="00443909"/>
    <w:rsid w:val="004F06A6"/>
    <w:rsid w:val="0058318E"/>
    <w:rsid w:val="00707DA6"/>
    <w:rsid w:val="00766462"/>
    <w:rsid w:val="0077741A"/>
    <w:rsid w:val="008A08F6"/>
    <w:rsid w:val="008A14F0"/>
    <w:rsid w:val="009745F7"/>
    <w:rsid w:val="00B32DBD"/>
    <w:rsid w:val="00B52133"/>
    <w:rsid w:val="00B711F2"/>
    <w:rsid w:val="00C148B6"/>
    <w:rsid w:val="00C65527"/>
    <w:rsid w:val="00CB4445"/>
    <w:rsid w:val="00CE49DE"/>
    <w:rsid w:val="00D05EF4"/>
    <w:rsid w:val="00DF2823"/>
    <w:rsid w:val="00EB1045"/>
    <w:rsid w:val="00F455F0"/>
    <w:rsid w:val="00F7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Sam</dc:creator>
  <cp:lastModifiedBy>Robson, Sam</cp:lastModifiedBy>
  <cp:revision>2</cp:revision>
  <dcterms:created xsi:type="dcterms:W3CDTF">2017-05-16T13:21:00Z</dcterms:created>
  <dcterms:modified xsi:type="dcterms:W3CDTF">2017-05-16T13:21:00Z</dcterms:modified>
</cp:coreProperties>
</file>